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0A51" w14:textId="72764F6E" w:rsidR="00E239F7" w:rsidRPr="000724FC" w:rsidRDefault="000B5A32" w:rsidP="004C3F2B">
      <w:pPr>
        <w:ind w:left="2160" w:firstLine="720"/>
        <w:jc w:val="center"/>
        <w:rPr>
          <w:b/>
          <w:bCs/>
          <w:sz w:val="52"/>
          <w:szCs w:val="52"/>
          <w:u w:val="single"/>
        </w:rPr>
      </w:pPr>
      <w:r w:rsidRPr="000724FC">
        <w:rPr>
          <w:b/>
          <w:bCs/>
          <w:sz w:val="52"/>
          <w:szCs w:val="52"/>
          <w:u w:val="single"/>
        </w:rPr>
        <w:t>Craig Hostert</w:t>
      </w:r>
    </w:p>
    <w:p w14:paraId="5235834A" w14:textId="040A784D" w:rsidR="00E239F7" w:rsidRPr="004C3F2B" w:rsidRDefault="000B5A32" w:rsidP="00E239F7">
      <w:pPr>
        <w:spacing w:before="100" w:beforeAutospacing="1" w:after="100" w:afterAutospacing="1"/>
        <w:rPr>
          <w:rFonts w:eastAsia="Times New Roman"/>
          <w:sz w:val="28"/>
          <w:szCs w:val="28"/>
        </w:rPr>
      </w:pPr>
      <w:r w:rsidRPr="004C3F2B">
        <w:rPr>
          <w:noProof/>
          <w:sz w:val="28"/>
          <w:szCs w:val="28"/>
        </w:rPr>
        <w:drawing>
          <wp:anchor distT="0" distB="0" distL="114300" distR="114300" simplePos="0" relativeHeight="251659264" behindDoc="0" locked="0" layoutInCell="1" allowOverlap="1" wp14:anchorId="39307357" wp14:editId="39D9DFEF">
            <wp:simplePos x="0" y="0"/>
            <wp:positionH relativeFrom="margin">
              <wp:align>left</wp:align>
            </wp:positionH>
            <wp:positionV relativeFrom="paragraph">
              <wp:posOffset>80599</wp:posOffset>
            </wp:positionV>
            <wp:extent cx="2087880" cy="2787650"/>
            <wp:effectExtent l="190500" t="190500" r="198120" b="184150"/>
            <wp:wrapSquare wrapText="bothSides"/>
            <wp:docPr id="1326204241" name="Picture 2" descr="Rest in Peace Craig Hostert 1958-2024 - Fullerton Ob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t in Peace Craig Hostert 1958-2024 - Fullerton Observ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455" cy="279740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4C3F2B">
        <w:rPr>
          <w:rFonts w:eastAsia="Times New Roman"/>
          <w:sz w:val="28"/>
          <w:szCs w:val="28"/>
        </w:rPr>
        <w:t>C</w:t>
      </w:r>
      <w:r w:rsidR="00E239F7" w:rsidRPr="004C3F2B">
        <w:rPr>
          <w:rFonts w:eastAsia="Times New Roman"/>
          <w:sz w:val="28"/>
          <w:szCs w:val="28"/>
        </w:rPr>
        <w:t>raig Hostert was a husband, father, and living testament to the power of love, faith, and organ donation. For 44 beautiful years, he shared a life and marriage with his wife, Kathleen—one grounded in gratitude, resilience, and a shared belief that life is meant to be lived fully, even in the face of hardship.</w:t>
      </w:r>
    </w:p>
    <w:p w14:paraId="69FA865F" w14:textId="77777777" w:rsidR="00E239F7" w:rsidRPr="004C3F2B" w:rsidRDefault="00E239F7" w:rsidP="00E239F7">
      <w:pPr>
        <w:spacing w:before="100" w:beforeAutospacing="1" w:after="100" w:afterAutospacing="1"/>
        <w:rPr>
          <w:rFonts w:eastAsia="Times New Roman"/>
          <w:sz w:val="28"/>
          <w:szCs w:val="28"/>
        </w:rPr>
      </w:pPr>
      <w:r w:rsidRPr="004C3F2B">
        <w:rPr>
          <w:rFonts w:eastAsia="Times New Roman"/>
          <w:sz w:val="28"/>
          <w:szCs w:val="28"/>
        </w:rPr>
        <w:t>Craig received two life-saving kidney transplants—one from Kathleen and one from his son, Justin—gifts that shaped his deep commitment to honoring donors and their extraordinary generosity. He later faced an eight-year warrior journey with cancer, meeting each challenge with courage, humility, and unwavering faith.</w:t>
      </w:r>
    </w:p>
    <w:p w14:paraId="4B01D835" w14:textId="77777777" w:rsidR="00E239F7" w:rsidRPr="004C3F2B" w:rsidRDefault="00E239F7" w:rsidP="00E239F7">
      <w:pPr>
        <w:spacing w:before="100" w:beforeAutospacing="1" w:after="100" w:afterAutospacing="1"/>
        <w:rPr>
          <w:rFonts w:eastAsia="Times New Roman"/>
          <w:sz w:val="28"/>
          <w:szCs w:val="28"/>
        </w:rPr>
      </w:pPr>
      <w:r w:rsidRPr="004C3F2B">
        <w:rPr>
          <w:rFonts w:eastAsia="Times New Roman"/>
          <w:sz w:val="28"/>
          <w:szCs w:val="28"/>
        </w:rPr>
        <w:t>He was blessed to experience life’s most meaningful moments: raising two incredible children, standing as best man for his son at his wedding, walking his daughter Nicole down the aisle, and renewing vows with Kathleen on their 40th wedding anniversary. These moments were not taken for granted—they were cherished victories.</w:t>
      </w:r>
    </w:p>
    <w:p w14:paraId="20D04019" w14:textId="6F3AD691" w:rsidR="00E239F7" w:rsidRPr="004C3F2B" w:rsidRDefault="00E239F7" w:rsidP="00E239F7">
      <w:pPr>
        <w:spacing w:before="100" w:beforeAutospacing="1" w:after="100" w:afterAutospacing="1"/>
        <w:rPr>
          <w:rFonts w:eastAsia="Times New Roman"/>
          <w:sz w:val="28"/>
          <w:szCs w:val="28"/>
        </w:rPr>
      </w:pPr>
      <w:r w:rsidRPr="004C3F2B">
        <w:rPr>
          <w:rFonts w:eastAsia="Times New Roman"/>
          <w:sz w:val="28"/>
          <w:szCs w:val="28"/>
        </w:rPr>
        <w:t xml:space="preserve">Craig was the co-founder </w:t>
      </w:r>
      <w:r w:rsidR="000724FC" w:rsidRPr="004C3F2B">
        <w:rPr>
          <w:rFonts w:eastAsia="Times New Roman"/>
          <w:sz w:val="28"/>
          <w:szCs w:val="28"/>
        </w:rPr>
        <w:t>alongside</w:t>
      </w:r>
      <w:r w:rsidRPr="004C3F2B">
        <w:rPr>
          <w:rFonts w:eastAsia="Times New Roman"/>
          <w:sz w:val="28"/>
          <w:szCs w:val="28"/>
        </w:rPr>
        <w:t xml:space="preserve"> his wife Kathleen of </w:t>
      </w:r>
      <w:r w:rsidRPr="004C3F2B">
        <w:rPr>
          <w:rFonts w:eastAsia="Times New Roman"/>
          <w:b/>
          <w:bCs/>
          <w:sz w:val="28"/>
          <w:szCs w:val="28"/>
        </w:rPr>
        <w:t xml:space="preserve">Life’s Short Live </w:t>
      </w:r>
      <w:proofErr w:type="gramStart"/>
      <w:r w:rsidRPr="004C3F2B">
        <w:rPr>
          <w:rFonts w:eastAsia="Times New Roman"/>
          <w:b/>
          <w:bCs/>
          <w:sz w:val="28"/>
          <w:szCs w:val="28"/>
        </w:rPr>
        <w:t>It!</w:t>
      </w:r>
      <w:r w:rsidRPr="004C3F2B">
        <w:rPr>
          <w:rFonts w:eastAsia="Times New Roman"/>
          <w:sz w:val="28"/>
          <w:szCs w:val="28"/>
        </w:rPr>
        <w:t>,</w:t>
      </w:r>
      <w:proofErr w:type="gramEnd"/>
      <w:r w:rsidRPr="004C3F2B">
        <w:rPr>
          <w:rFonts w:eastAsia="Times New Roman"/>
          <w:sz w:val="28"/>
          <w:szCs w:val="28"/>
        </w:rPr>
        <w:t xml:space="preserve"> a mission born from his belief that life should be lived by faith, not fear, and that every day matters because tomorrow is never promised. Through their work, Craig dedicated himself to uplifting the organ donation and cancer communities, offering hope, connection, and purpose to others walking similar paths.</w:t>
      </w:r>
    </w:p>
    <w:p w14:paraId="7DE6A132" w14:textId="71DDD7B3" w:rsidR="000B5A32" w:rsidRDefault="00E239F7" w:rsidP="004C3F2B">
      <w:pPr>
        <w:spacing w:before="100" w:beforeAutospacing="1" w:after="100" w:afterAutospacing="1"/>
      </w:pPr>
      <w:r w:rsidRPr="004C3F2B">
        <w:rPr>
          <w:rFonts w:eastAsia="Times New Roman"/>
          <w:sz w:val="28"/>
          <w:szCs w:val="28"/>
        </w:rPr>
        <w:t>This gathering honors Craig’s legacy—not just of survival, but of service. It celebrates living donors, the lives they change, and the extraordinary ripple effect of saying yes to life. Craig’s story reminds us that while life may be short, it can be lived with profound meaning, generosity, and love.</w:t>
      </w:r>
      <w:r w:rsidR="000B5A32" w:rsidRPr="004C3F2B">
        <w:rPr>
          <w:rFonts w:eastAsia="Times New Roman"/>
          <w:noProof/>
          <w:sz w:val="28"/>
          <w:szCs w:val="28"/>
        </w:rPr>
        <w:t xml:space="preserve"> </w:t>
      </w:r>
    </w:p>
    <w:p w14:paraId="15181984" w14:textId="66A8DD25" w:rsidR="000B5A32" w:rsidRDefault="004C3F2B" w:rsidP="004C3F2B">
      <w:r>
        <w:rPr>
          <w:noProof/>
        </w:rPr>
        <w:drawing>
          <wp:anchor distT="0" distB="0" distL="114300" distR="114300" simplePos="0" relativeHeight="251662336" behindDoc="0" locked="0" layoutInCell="1" allowOverlap="1" wp14:anchorId="0881CA90" wp14:editId="2F3C38AA">
            <wp:simplePos x="0" y="0"/>
            <wp:positionH relativeFrom="column">
              <wp:posOffset>2584450</wp:posOffset>
            </wp:positionH>
            <wp:positionV relativeFrom="paragraph">
              <wp:posOffset>9525</wp:posOffset>
            </wp:positionV>
            <wp:extent cx="1670050" cy="1670050"/>
            <wp:effectExtent l="0" t="0" r="6350" b="6350"/>
            <wp:wrapNone/>
            <wp:docPr id="2109845862" name="Picture 1" descr="A logo with a river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45862" name="Picture 1" descr="A logo with a river and su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0050" cy="1670050"/>
                    </a:xfrm>
                    <a:prstGeom prst="rect">
                      <a:avLst/>
                    </a:prstGeom>
                  </pic:spPr>
                </pic:pic>
              </a:graphicData>
            </a:graphic>
            <wp14:sizeRelH relativeFrom="page">
              <wp14:pctWidth>0</wp14:pctWidth>
            </wp14:sizeRelH>
            <wp14:sizeRelV relativeFrom="page">
              <wp14:pctHeight>0</wp14:pctHeight>
            </wp14:sizeRelV>
          </wp:anchor>
        </w:drawing>
      </w:r>
    </w:p>
    <w:sectPr w:rsidR="000B5A32" w:rsidSect="004C3F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F7"/>
    <w:rsid w:val="000724FC"/>
    <w:rsid w:val="000B5A32"/>
    <w:rsid w:val="00254C4B"/>
    <w:rsid w:val="0029014D"/>
    <w:rsid w:val="004C3F2B"/>
    <w:rsid w:val="00E2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9719"/>
  <w15:chartTrackingRefBased/>
  <w15:docId w15:val="{B55D663C-DD02-4EED-A2D6-FF4E5E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39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45859">
      <w:bodyDiv w:val="1"/>
      <w:marLeft w:val="0"/>
      <w:marRight w:val="0"/>
      <w:marTop w:val="0"/>
      <w:marBottom w:val="0"/>
      <w:divBdr>
        <w:top w:val="none" w:sz="0" w:space="0" w:color="auto"/>
        <w:left w:val="none" w:sz="0" w:space="0" w:color="auto"/>
        <w:bottom w:val="none" w:sz="0" w:space="0" w:color="auto"/>
        <w:right w:val="none" w:sz="0" w:space="0" w:color="auto"/>
      </w:divBdr>
    </w:div>
    <w:div w:id="8459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Hostert</dc:creator>
  <cp:keywords/>
  <dc:description/>
  <cp:lastModifiedBy>Kathleen Hostert</cp:lastModifiedBy>
  <cp:revision>2</cp:revision>
  <cp:lastPrinted>2026-01-20T19:45:00Z</cp:lastPrinted>
  <dcterms:created xsi:type="dcterms:W3CDTF">2026-01-21T21:38:00Z</dcterms:created>
  <dcterms:modified xsi:type="dcterms:W3CDTF">2026-01-21T21:38:00Z</dcterms:modified>
</cp:coreProperties>
</file>